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08" w:rsidRDefault="00015408" w:rsidP="00015408">
      <w:pPr>
        <w:jc w:val="center"/>
      </w:pPr>
      <w:r>
        <w:rPr>
          <w:noProof/>
          <w:lang w:eastAsia="en-IE"/>
        </w:rPr>
        <w:drawing>
          <wp:inline distT="114300" distB="114300" distL="114300" distR="114300" wp14:anchorId="1667BC2F" wp14:editId="24AB1471">
            <wp:extent cx="3286125" cy="1123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86125" cy="1123950"/>
                    </a:xfrm>
                    <a:prstGeom prst="rect">
                      <a:avLst/>
                    </a:prstGeom>
                    <a:ln/>
                  </pic:spPr>
                </pic:pic>
              </a:graphicData>
            </a:graphic>
          </wp:inline>
        </w:drawing>
      </w:r>
    </w:p>
    <w:p w:rsidR="00015408" w:rsidRPr="00DC08C4" w:rsidRDefault="00015408" w:rsidP="00015408">
      <w:pPr>
        <w:jc w:val="center"/>
        <w:rPr>
          <w:b/>
          <w:color w:val="336600"/>
          <w:sz w:val="28"/>
          <w:szCs w:val="28"/>
        </w:rPr>
      </w:pPr>
      <w:r w:rsidRPr="00015408">
        <w:rPr>
          <w:b/>
          <w:color w:val="336600"/>
          <w:sz w:val="28"/>
        </w:rPr>
        <w:t xml:space="preserve">ANNUAL </w:t>
      </w:r>
      <w:r w:rsidRPr="00DC08C4">
        <w:rPr>
          <w:b/>
          <w:color w:val="336600"/>
          <w:sz w:val="28"/>
          <w:szCs w:val="28"/>
        </w:rPr>
        <w:t xml:space="preserve">ADMISSION NOTICE </w:t>
      </w:r>
    </w:p>
    <w:p w:rsidR="00015408" w:rsidRPr="00015408" w:rsidRDefault="00015408" w:rsidP="00015408">
      <w:pPr>
        <w:jc w:val="center"/>
        <w:rPr>
          <w:b/>
          <w:color w:val="336600"/>
          <w:sz w:val="28"/>
        </w:rPr>
      </w:pPr>
      <w:r w:rsidRPr="00DC08C4">
        <w:rPr>
          <w:b/>
          <w:color w:val="336600"/>
          <w:sz w:val="28"/>
          <w:szCs w:val="28"/>
        </w:rPr>
        <w:t>in respect</w:t>
      </w:r>
      <w:r w:rsidR="00794E05">
        <w:rPr>
          <w:b/>
          <w:color w:val="336600"/>
          <w:sz w:val="28"/>
          <w:szCs w:val="28"/>
        </w:rPr>
        <w:t xml:space="preserve"> of admissions to the 2024/25 </w:t>
      </w:r>
      <w:r w:rsidRPr="00DC08C4">
        <w:rPr>
          <w:b/>
          <w:color w:val="336600"/>
          <w:sz w:val="28"/>
          <w:szCs w:val="28"/>
        </w:rPr>
        <w:t>school</w:t>
      </w:r>
      <w:r w:rsidRPr="00DC08C4">
        <w:rPr>
          <w:b/>
          <w:color w:val="336600"/>
          <w:sz w:val="28"/>
        </w:rPr>
        <w:t xml:space="preserve"> </w:t>
      </w:r>
      <w:r w:rsidRPr="00015408">
        <w:rPr>
          <w:b/>
          <w:color w:val="336600"/>
          <w:sz w:val="28"/>
        </w:rPr>
        <w:t xml:space="preserve">year </w:t>
      </w:r>
    </w:p>
    <w:p w:rsidR="00015408" w:rsidRPr="00015408" w:rsidRDefault="00015408" w:rsidP="00015408">
      <w:pPr>
        <w:jc w:val="center"/>
        <w:rPr>
          <w:color w:val="336600"/>
        </w:rPr>
      </w:pPr>
    </w:p>
    <w:p w:rsidR="00015408" w:rsidRDefault="00015408" w:rsidP="00015408">
      <w:pPr>
        <w:jc w:val="both"/>
        <w:rPr>
          <w:color w:val="336600"/>
        </w:rPr>
      </w:pPr>
      <w:r w:rsidRPr="00015408">
        <w:rPr>
          <w:color w:val="336600"/>
        </w:rPr>
        <w:t xml:space="preserve">Admission Policy and Admission Form </w:t>
      </w:r>
    </w:p>
    <w:tbl>
      <w:tblPr>
        <w:tblStyle w:val="TableGrid"/>
        <w:tblpPr w:leftFromText="180" w:rightFromText="180" w:vertAnchor="text" w:horzAnchor="margin" w:tblpY="19"/>
        <w:tblW w:w="0" w:type="auto"/>
        <w:tblLook w:val="04A0" w:firstRow="1" w:lastRow="0" w:firstColumn="1" w:lastColumn="0" w:noHBand="0" w:noVBand="1"/>
      </w:tblPr>
      <w:tblGrid>
        <w:gridCol w:w="9016"/>
      </w:tblGrid>
      <w:tr w:rsidR="00015408" w:rsidTr="00015408">
        <w:tc>
          <w:tcPr>
            <w:tcW w:w="9016" w:type="dxa"/>
          </w:tcPr>
          <w:p w:rsidR="00015408" w:rsidRDefault="00015408" w:rsidP="00015408">
            <w:r>
              <w:t xml:space="preserve">A copy of the school’s </w:t>
            </w:r>
            <w:r w:rsidRPr="00015408">
              <w:rPr>
                <w:b/>
              </w:rPr>
              <w:t>Admission Policy</w:t>
            </w:r>
            <w:r>
              <w:t xml:space="preserve"> and the </w:t>
            </w:r>
            <w:r w:rsidRPr="00015408">
              <w:rPr>
                <w:b/>
              </w:rPr>
              <w:t>Admission Form</w:t>
            </w:r>
            <w:r>
              <w:t xml:space="preserve"> for the </w:t>
            </w:r>
            <w:r w:rsidR="00794E05">
              <w:t>2024/25</w:t>
            </w:r>
            <w:r>
              <w:t xml:space="preserve"> school ye</w:t>
            </w:r>
            <w:r w:rsidR="00EF04F9">
              <w:t xml:space="preserve">ar, are available as follows: </w:t>
            </w:r>
          </w:p>
          <w:p w:rsidR="00015408" w:rsidRDefault="00015408" w:rsidP="00015408"/>
          <w:p w:rsidR="00015408" w:rsidRDefault="00015408" w:rsidP="00015408">
            <w:r>
              <w:t xml:space="preserve">To download at: </w:t>
            </w:r>
            <w:hyperlink r:id="rId6" w:history="1">
              <w:r w:rsidRPr="00FA5A76">
                <w:rPr>
                  <w:rStyle w:val="Hyperlink"/>
                </w:rPr>
                <w:t>www.dunmorens.com</w:t>
              </w:r>
            </w:hyperlink>
            <w:r>
              <w:t xml:space="preserve"> </w:t>
            </w:r>
          </w:p>
          <w:p w:rsidR="00DC08C4" w:rsidRDefault="00DC08C4" w:rsidP="00015408"/>
          <w:p w:rsidR="00015408" w:rsidRDefault="00015408" w:rsidP="00015408">
            <w:r>
              <w:t xml:space="preserve">On request by </w:t>
            </w:r>
            <w:proofErr w:type="gramStart"/>
            <w:r>
              <w:t>either..</w:t>
            </w:r>
            <w:proofErr w:type="gramEnd"/>
            <w:r>
              <w:t xml:space="preserve"> </w:t>
            </w:r>
          </w:p>
          <w:p w:rsidR="00DC08C4" w:rsidRDefault="00DC08C4" w:rsidP="00015408"/>
          <w:p w:rsidR="00015408" w:rsidRDefault="00015408" w:rsidP="00015408">
            <w:r>
              <w:t xml:space="preserve">Emailing: </w:t>
            </w:r>
            <w:hyperlink r:id="rId7" w:history="1">
              <w:r w:rsidRPr="00FA5A76">
                <w:rPr>
                  <w:rStyle w:val="Hyperlink"/>
                </w:rPr>
                <w:t>info@dunmorens.com</w:t>
              </w:r>
            </w:hyperlink>
            <w:r>
              <w:t xml:space="preserve"> </w:t>
            </w:r>
          </w:p>
          <w:p w:rsidR="00DC08C4" w:rsidRDefault="00DC08C4" w:rsidP="00015408"/>
          <w:p w:rsidR="00015408" w:rsidRDefault="00015408" w:rsidP="00015408">
            <w:r>
              <w:t xml:space="preserve">Or Writing </w:t>
            </w:r>
            <w:proofErr w:type="gramStart"/>
            <w:r>
              <w:t>to :</w:t>
            </w:r>
            <w:proofErr w:type="gramEnd"/>
            <w:r>
              <w:t xml:space="preserve"> </w:t>
            </w:r>
            <w:proofErr w:type="spellStart"/>
            <w:r>
              <w:t>Scoil</w:t>
            </w:r>
            <w:proofErr w:type="spellEnd"/>
            <w:r>
              <w:t xml:space="preserve"> </w:t>
            </w:r>
            <w:proofErr w:type="spellStart"/>
            <w:r>
              <w:t>Nioclás</w:t>
            </w:r>
            <w:proofErr w:type="spellEnd"/>
            <w:r>
              <w:t xml:space="preserve"> </w:t>
            </w:r>
            <w:proofErr w:type="spellStart"/>
            <w:r>
              <w:t>Naofa</w:t>
            </w:r>
            <w:proofErr w:type="spellEnd"/>
            <w:r>
              <w:t>, Dunmore, Co. Galway</w:t>
            </w:r>
          </w:p>
          <w:p w:rsidR="00015408" w:rsidRDefault="00015408" w:rsidP="00015408">
            <w:r>
              <w:t xml:space="preserve"> </w:t>
            </w:r>
          </w:p>
          <w:p w:rsidR="00015408" w:rsidRDefault="00015408" w:rsidP="00015408">
            <w:r>
              <w:t xml:space="preserve">The Admission Form can be filled in and submitted directly to the school, by clicking on the Admission Form button on the home page of our Website, or on this link </w:t>
            </w:r>
            <w:hyperlink r:id="rId8" w:history="1">
              <w:r w:rsidRPr="00FA5A76">
                <w:rPr>
                  <w:rStyle w:val="Hyperlink"/>
                </w:rPr>
                <w:t>https://www.aladdin.ie/i/6503264445005824</w:t>
              </w:r>
            </w:hyperlink>
            <w:r>
              <w:t xml:space="preserve">. </w:t>
            </w:r>
          </w:p>
          <w:p w:rsidR="00015408" w:rsidRDefault="00015408" w:rsidP="00015408"/>
          <w:p w:rsidR="00015408" w:rsidRPr="00D11358" w:rsidRDefault="00015408" w:rsidP="00015408">
            <w:pPr>
              <w:rPr>
                <w:sz w:val="18"/>
              </w:rPr>
            </w:pPr>
            <w:r w:rsidRPr="00D11358">
              <w:rPr>
                <w:sz w:val="18"/>
              </w:rPr>
              <w:t>The data will transfer automatically into our Aladdin Intake Group for 20</w:t>
            </w:r>
            <w:r w:rsidR="00794E05">
              <w:rPr>
                <w:sz w:val="18"/>
              </w:rPr>
              <w:t>24-25</w:t>
            </w:r>
          </w:p>
          <w:p w:rsidR="00015408" w:rsidRDefault="00015408" w:rsidP="00015408">
            <w:pPr>
              <w:jc w:val="both"/>
              <w:rPr>
                <w:color w:val="336600"/>
              </w:rPr>
            </w:pPr>
          </w:p>
        </w:tc>
      </w:tr>
    </w:tbl>
    <w:p w:rsidR="00015408" w:rsidRPr="00015408" w:rsidRDefault="00015408" w:rsidP="00015408">
      <w:pPr>
        <w:jc w:val="both"/>
        <w:rPr>
          <w:color w:val="336600"/>
        </w:rPr>
      </w:pPr>
    </w:p>
    <w:p w:rsidR="00015408" w:rsidRPr="00015408" w:rsidRDefault="00015408" w:rsidP="00015408">
      <w:pPr>
        <w:jc w:val="both"/>
        <w:rPr>
          <w:b/>
          <w:color w:val="336600"/>
        </w:rPr>
      </w:pPr>
      <w:r w:rsidRPr="00015408">
        <w:rPr>
          <w:b/>
          <w:color w:val="336600"/>
        </w:rPr>
        <w:t>PART 1 - Admissions to the 20</w:t>
      </w:r>
      <w:r w:rsidR="00794E05">
        <w:rPr>
          <w:b/>
          <w:color w:val="336600"/>
        </w:rPr>
        <w:t xml:space="preserve">24-25 </w:t>
      </w:r>
      <w:r w:rsidRPr="00015408">
        <w:rPr>
          <w:b/>
          <w:color w:val="336600"/>
        </w:rPr>
        <w:t xml:space="preserve">school year </w:t>
      </w:r>
    </w:p>
    <w:p w:rsidR="00015408" w:rsidRPr="00015408" w:rsidRDefault="00015408" w:rsidP="00015408">
      <w:pPr>
        <w:jc w:val="both"/>
        <w:rPr>
          <w:b/>
          <w:color w:val="336600"/>
        </w:rPr>
      </w:pPr>
      <w:r w:rsidRPr="00015408">
        <w:rPr>
          <w:b/>
          <w:color w:val="336600"/>
        </w:rPr>
        <w:t xml:space="preserve">Application and Decision Dates for admission to </w:t>
      </w:r>
      <w:r w:rsidR="00794E05">
        <w:rPr>
          <w:b/>
          <w:color w:val="336600"/>
        </w:rPr>
        <w:t>2024/25</w:t>
      </w:r>
    </w:p>
    <w:p w:rsidR="00015408" w:rsidRDefault="00015408" w:rsidP="00015408">
      <w:pPr>
        <w:jc w:val="both"/>
      </w:pPr>
      <w:r>
        <w:t xml:space="preserve">The following are the dates applicable for admission to </w:t>
      </w:r>
      <w:r w:rsidRPr="00DC08C4">
        <w:rPr>
          <w:u w:val="single"/>
        </w:rPr>
        <w:t>Junior Infants</w:t>
      </w:r>
      <w:r>
        <w:t xml:space="preserve">: </w:t>
      </w:r>
    </w:p>
    <w:tbl>
      <w:tblPr>
        <w:tblStyle w:val="TableGrid"/>
        <w:tblW w:w="0" w:type="auto"/>
        <w:tblLook w:val="04A0" w:firstRow="1" w:lastRow="0" w:firstColumn="1" w:lastColumn="0" w:noHBand="0" w:noVBand="1"/>
      </w:tblPr>
      <w:tblGrid>
        <w:gridCol w:w="7225"/>
        <w:gridCol w:w="1791"/>
      </w:tblGrid>
      <w:tr w:rsidR="00015408" w:rsidTr="00015408">
        <w:trPr>
          <w:trHeight w:val="280"/>
        </w:trPr>
        <w:tc>
          <w:tcPr>
            <w:tcW w:w="7225" w:type="dxa"/>
          </w:tcPr>
          <w:p w:rsidR="00015408" w:rsidRDefault="00015408" w:rsidP="00015408">
            <w:pPr>
              <w:jc w:val="both"/>
            </w:pPr>
            <w:r>
              <w:t>The school will commence accepting applications for admission on</w:t>
            </w:r>
          </w:p>
        </w:tc>
        <w:tc>
          <w:tcPr>
            <w:tcW w:w="1791" w:type="dxa"/>
          </w:tcPr>
          <w:p w:rsidR="00015408" w:rsidRDefault="00794E05" w:rsidP="00015408">
            <w:pPr>
              <w:jc w:val="both"/>
            </w:pPr>
            <w:r>
              <w:t>01/10/23</w:t>
            </w:r>
          </w:p>
        </w:tc>
      </w:tr>
      <w:tr w:rsidR="00015408" w:rsidTr="00015408">
        <w:trPr>
          <w:trHeight w:val="277"/>
        </w:trPr>
        <w:tc>
          <w:tcPr>
            <w:tcW w:w="7225" w:type="dxa"/>
          </w:tcPr>
          <w:p w:rsidR="00015408" w:rsidRDefault="00015408" w:rsidP="00015408">
            <w:pPr>
              <w:jc w:val="both"/>
            </w:pPr>
            <w:r>
              <w:t>The school shall cease accepting applications for admission on</w:t>
            </w:r>
          </w:p>
        </w:tc>
        <w:tc>
          <w:tcPr>
            <w:tcW w:w="1791" w:type="dxa"/>
          </w:tcPr>
          <w:p w:rsidR="00015408" w:rsidRDefault="00794E05" w:rsidP="00015408">
            <w:pPr>
              <w:jc w:val="both"/>
            </w:pPr>
            <w:r>
              <w:t>30/04/24</w:t>
            </w:r>
          </w:p>
        </w:tc>
      </w:tr>
      <w:tr w:rsidR="00015408" w:rsidTr="00015408">
        <w:trPr>
          <w:trHeight w:val="277"/>
        </w:trPr>
        <w:tc>
          <w:tcPr>
            <w:tcW w:w="7225" w:type="dxa"/>
          </w:tcPr>
          <w:p w:rsidR="00015408" w:rsidRDefault="00015408" w:rsidP="00015408">
            <w:pPr>
              <w:jc w:val="both"/>
            </w:pPr>
            <w:r>
              <w:t>The date by which applicants will be notified of the decision on their application is</w:t>
            </w:r>
          </w:p>
        </w:tc>
        <w:tc>
          <w:tcPr>
            <w:tcW w:w="1791" w:type="dxa"/>
          </w:tcPr>
          <w:p w:rsidR="00015408" w:rsidRDefault="00794E05" w:rsidP="00015408">
            <w:pPr>
              <w:jc w:val="both"/>
            </w:pPr>
            <w:r>
              <w:t>14/05/24</w:t>
            </w:r>
          </w:p>
        </w:tc>
      </w:tr>
      <w:tr w:rsidR="00015408" w:rsidTr="00015408">
        <w:trPr>
          <w:trHeight w:val="277"/>
        </w:trPr>
        <w:tc>
          <w:tcPr>
            <w:tcW w:w="7225" w:type="dxa"/>
          </w:tcPr>
          <w:p w:rsidR="00015408" w:rsidRDefault="00015408" w:rsidP="00015408">
            <w:pPr>
              <w:jc w:val="both"/>
            </w:pPr>
            <w:r>
              <w:t>The period within which applicants must confirm acceptance of an offer of admission is</w:t>
            </w:r>
          </w:p>
        </w:tc>
        <w:tc>
          <w:tcPr>
            <w:tcW w:w="1791" w:type="dxa"/>
          </w:tcPr>
          <w:p w:rsidR="00015408" w:rsidRDefault="00794E05" w:rsidP="00015408">
            <w:pPr>
              <w:jc w:val="both"/>
            </w:pPr>
            <w:r>
              <w:t>28/05/24</w:t>
            </w:r>
          </w:p>
        </w:tc>
      </w:tr>
    </w:tbl>
    <w:p w:rsidR="00015408" w:rsidRDefault="00015408" w:rsidP="00015408">
      <w:pPr>
        <w:jc w:val="both"/>
        <w:rPr>
          <w:b/>
        </w:rPr>
      </w:pPr>
    </w:p>
    <w:p w:rsidR="00DC08C4" w:rsidRDefault="00DC08C4" w:rsidP="00DC08C4">
      <w:pPr>
        <w:jc w:val="both"/>
        <w:rPr>
          <w:b/>
        </w:rPr>
      </w:pPr>
      <w:r>
        <w:t>Note: applications made after the 30</w:t>
      </w:r>
      <w:r w:rsidRPr="00DC08C4">
        <w:rPr>
          <w:vertAlign w:val="superscript"/>
        </w:rPr>
        <w:t>th</w:t>
      </w:r>
      <w:r w:rsidR="00794E05">
        <w:t xml:space="preserve"> of April 2024</w:t>
      </w:r>
      <w:r>
        <w:t xml:space="preserve"> will be processed as late applications, the school will consider and issue decisions on late applications in accordance with the school’s admission policy.</w:t>
      </w:r>
    </w:p>
    <w:p w:rsidR="00015408" w:rsidRPr="00015408" w:rsidRDefault="00015408" w:rsidP="00015408">
      <w:pPr>
        <w:jc w:val="both"/>
        <w:rPr>
          <w:b/>
        </w:rPr>
      </w:pPr>
      <w:r w:rsidRPr="00015408">
        <w:rPr>
          <w:b/>
        </w:rPr>
        <w:t>*Failure to accept an offer within the prescribed period above may result in the offer being withdrawn.</w:t>
      </w:r>
    </w:p>
    <w:p w:rsidR="00015408" w:rsidRDefault="00015408" w:rsidP="00015408">
      <w:pPr>
        <w:jc w:val="both"/>
        <w:rPr>
          <w:b/>
        </w:rPr>
      </w:pPr>
      <w:r w:rsidRPr="00015408">
        <w:rPr>
          <w:b/>
        </w:rPr>
        <w:lastRenderedPageBreak/>
        <w:t xml:space="preserve">Note: the school will consider and issue decisions on late applications in accordance with the school’s admission policy. </w:t>
      </w:r>
    </w:p>
    <w:p w:rsidR="00D11358" w:rsidRPr="00015408" w:rsidRDefault="00D11358" w:rsidP="00015408">
      <w:pPr>
        <w:jc w:val="both"/>
        <w:rPr>
          <w:b/>
        </w:rPr>
      </w:pPr>
    </w:p>
    <w:p w:rsidR="00D11358" w:rsidRPr="00D11358" w:rsidRDefault="00D11358" w:rsidP="00D11358">
      <w:pPr>
        <w:jc w:val="both"/>
        <w:rPr>
          <w:b/>
          <w:color w:val="336600"/>
        </w:rPr>
      </w:pPr>
      <w:r w:rsidRPr="00D11358">
        <w:rPr>
          <w:b/>
          <w:color w:val="336600"/>
        </w:rPr>
        <w:t xml:space="preserve">Other Year Groups Application and Decision Dates for admission to </w:t>
      </w:r>
      <w:r w:rsidR="00794E05">
        <w:rPr>
          <w:b/>
          <w:color w:val="336600"/>
        </w:rPr>
        <w:t>2024-25</w:t>
      </w:r>
      <w:r w:rsidRPr="00D11358">
        <w:rPr>
          <w:b/>
          <w:color w:val="336600"/>
        </w:rPr>
        <w:t xml:space="preserve"> School Year </w:t>
      </w:r>
    </w:p>
    <w:p w:rsidR="00806AC4" w:rsidRDefault="00D11358" w:rsidP="00D11358">
      <w:pPr>
        <w:jc w:val="both"/>
      </w:pPr>
      <w:r>
        <w:t xml:space="preserve">The following are the dates applicable for admission to other classes (Senior Infants to 6th class) </w:t>
      </w:r>
    </w:p>
    <w:tbl>
      <w:tblPr>
        <w:tblStyle w:val="TableGrid"/>
        <w:tblW w:w="9016" w:type="dxa"/>
        <w:tblLook w:val="04A0" w:firstRow="1" w:lastRow="0" w:firstColumn="1" w:lastColumn="0" w:noHBand="0" w:noVBand="1"/>
      </w:tblPr>
      <w:tblGrid>
        <w:gridCol w:w="7225"/>
        <w:gridCol w:w="1791"/>
      </w:tblGrid>
      <w:tr w:rsidR="00806AC4" w:rsidTr="00806AC4">
        <w:tc>
          <w:tcPr>
            <w:tcW w:w="7225" w:type="dxa"/>
          </w:tcPr>
          <w:p w:rsidR="00806AC4" w:rsidRDefault="00806AC4" w:rsidP="00806AC4">
            <w:pPr>
              <w:jc w:val="both"/>
            </w:pPr>
            <w:r>
              <w:t>1. The school will commence accepting applications for admission to other year groups on</w:t>
            </w:r>
          </w:p>
        </w:tc>
        <w:tc>
          <w:tcPr>
            <w:tcW w:w="1791" w:type="dxa"/>
          </w:tcPr>
          <w:p w:rsidR="00806AC4" w:rsidRDefault="00794E05" w:rsidP="00806AC4">
            <w:pPr>
              <w:jc w:val="both"/>
            </w:pPr>
            <w:r>
              <w:t>01/10/23</w:t>
            </w:r>
          </w:p>
        </w:tc>
      </w:tr>
      <w:tr w:rsidR="00806AC4" w:rsidTr="00806AC4">
        <w:tc>
          <w:tcPr>
            <w:tcW w:w="7225" w:type="dxa"/>
          </w:tcPr>
          <w:p w:rsidR="00806AC4" w:rsidRDefault="00806AC4" w:rsidP="00806AC4">
            <w:pPr>
              <w:jc w:val="both"/>
            </w:pPr>
            <w:r>
              <w:t>2. The school shall cease accepting applications for admission to other year groups on</w:t>
            </w:r>
          </w:p>
        </w:tc>
        <w:tc>
          <w:tcPr>
            <w:tcW w:w="1791" w:type="dxa"/>
          </w:tcPr>
          <w:p w:rsidR="00806AC4" w:rsidRDefault="00794E05" w:rsidP="00806AC4">
            <w:pPr>
              <w:jc w:val="both"/>
            </w:pPr>
            <w:r>
              <w:t>30/04/24</w:t>
            </w:r>
          </w:p>
        </w:tc>
      </w:tr>
      <w:tr w:rsidR="00806AC4" w:rsidTr="00806AC4">
        <w:tc>
          <w:tcPr>
            <w:tcW w:w="7225" w:type="dxa"/>
          </w:tcPr>
          <w:p w:rsidR="00806AC4" w:rsidRDefault="00806AC4" w:rsidP="00806AC4">
            <w:pPr>
              <w:jc w:val="both"/>
            </w:pPr>
            <w:r>
              <w:t>3. The date by which applicants will be notified of the decision on their application is 13th January 2023</w:t>
            </w:r>
          </w:p>
        </w:tc>
        <w:tc>
          <w:tcPr>
            <w:tcW w:w="1791" w:type="dxa"/>
          </w:tcPr>
          <w:p w:rsidR="00806AC4" w:rsidRDefault="00794E05" w:rsidP="00806AC4">
            <w:pPr>
              <w:jc w:val="both"/>
            </w:pPr>
            <w:r>
              <w:t>14/05/24</w:t>
            </w:r>
          </w:p>
        </w:tc>
      </w:tr>
      <w:tr w:rsidR="00806AC4" w:rsidTr="00806AC4">
        <w:tc>
          <w:tcPr>
            <w:tcW w:w="7225" w:type="dxa"/>
          </w:tcPr>
          <w:p w:rsidR="00806AC4" w:rsidRDefault="00806AC4" w:rsidP="00806AC4">
            <w:pPr>
              <w:jc w:val="both"/>
            </w:pPr>
            <w:r>
              <w:t>4. The period within which applicants must confirm acceptance of an offer of admission is</w:t>
            </w:r>
          </w:p>
        </w:tc>
        <w:tc>
          <w:tcPr>
            <w:tcW w:w="1791" w:type="dxa"/>
          </w:tcPr>
          <w:p w:rsidR="00806AC4" w:rsidRDefault="00794E05" w:rsidP="00806AC4">
            <w:pPr>
              <w:jc w:val="both"/>
            </w:pPr>
            <w:r>
              <w:t>28/05/24</w:t>
            </w:r>
          </w:p>
        </w:tc>
      </w:tr>
    </w:tbl>
    <w:p w:rsidR="00806AC4" w:rsidRDefault="00D11358" w:rsidP="00D11358">
      <w:pPr>
        <w:jc w:val="both"/>
      </w:pPr>
      <w:r>
        <w:t xml:space="preserve">Note: applications made after the </w:t>
      </w:r>
      <w:r w:rsidR="00806AC4" w:rsidRPr="00015408">
        <w:rPr>
          <w:b/>
        </w:rPr>
        <w:t xml:space="preserve">prescribed period </w:t>
      </w:r>
      <w:r>
        <w:t xml:space="preserve">will be processed as late applications, the school will consider and issue decisions on late applications in accordance with the school’s admission policy. </w:t>
      </w:r>
    </w:p>
    <w:p w:rsidR="00806AC4" w:rsidRDefault="00806AC4" w:rsidP="00D11358">
      <w:pPr>
        <w:jc w:val="both"/>
      </w:pPr>
    </w:p>
    <w:p w:rsidR="00015408" w:rsidRPr="00806AC4" w:rsidRDefault="00806AC4" w:rsidP="00D11358">
      <w:pPr>
        <w:jc w:val="both"/>
        <w:rPr>
          <w:b/>
        </w:rPr>
      </w:pPr>
      <w:r w:rsidRPr="00806AC4">
        <w:rPr>
          <w:b/>
        </w:rPr>
        <w:t>*</w:t>
      </w:r>
      <w:r w:rsidR="00D11358" w:rsidRPr="00806AC4">
        <w:rPr>
          <w:b/>
        </w:rPr>
        <w:t xml:space="preserve">Failure of an applicant to accept an offer by the </w:t>
      </w:r>
      <w:r w:rsidRPr="00806AC4">
        <w:rPr>
          <w:b/>
        </w:rPr>
        <w:t xml:space="preserve">prescribed period </w:t>
      </w:r>
      <w:r w:rsidR="00D11358" w:rsidRPr="00806AC4">
        <w:rPr>
          <w:b/>
        </w:rPr>
        <w:t xml:space="preserve">may result in the offer being </w:t>
      </w:r>
      <w:bookmarkStart w:id="0" w:name="_GoBack"/>
      <w:bookmarkEnd w:id="0"/>
      <w:r w:rsidR="00D11358" w:rsidRPr="00806AC4">
        <w:rPr>
          <w:b/>
        </w:rPr>
        <w:t>withdrawn.</w:t>
      </w:r>
    </w:p>
    <w:p w:rsidR="00015408" w:rsidRDefault="00015408" w:rsidP="00015408">
      <w:pPr>
        <w:jc w:val="both"/>
        <w:rPr>
          <w:b/>
          <w:color w:val="336600"/>
          <w:sz w:val="28"/>
        </w:rPr>
      </w:pPr>
      <w:r w:rsidRPr="00015408">
        <w:rPr>
          <w:b/>
          <w:color w:val="336600"/>
          <w:sz w:val="28"/>
        </w:rPr>
        <w:t xml:space="preserve">Number of places being made available in </w:t>
      </w:r>
      <w:r w:rsidR="00794E05">
        <w:rPr>
          <w:b/>
          <w:color w:val="336600"/>
          <w:sz w:val="28"/>
        </w:rPr>
        <w:t>2024/25</w:t>
      </w:r>
    </w:p>
    <w:tbl>
      <w:tblPr>
        <w:tblStyle w:val="TableGrid"/>
        <w:tblW w:w="0" w:type="auto"/>
        <w:tblLook w:val="04A0" w:firstRow="1" w:lastRow="0" w:firstColumn="1" w:lastColumn="0" w:noHBand="0" w:noVBand="1"/>
      </w:tblPr>
      <w:tblGrid>
        <w:gridCol w:w="7225"/>
        <w:gridCol w:w="1791"/>
      </w:tblGrid>
      <w:tr w:rsidR="00015408" w:rsidTr="00015408">
        <w:tc>
          <w:tcPr>
            <w:tcW w:w="7225" w:type="dxa"/>
          </w:tcPr>
          <w:p w:rsidR="00015408" w:rsidRDefault="00015408" w:rsidP="00015408">
            <w:pPr>
              <w:jc w:val="both"/>
              <w:rPr>
                <w:b/>
                <w:color w:val="336600"/>
                <w:sz w:val="28"/>
              </w:rPr>
            </w:pPr>
            <w:r>
              <w:t>The number of places being made available in junior infants/first y</w:t>
            </w:r>
            <w:r w:rsidR="007255E9">
              <w:t xml:space="preserve">ear(delete as appropriate) is </w:t>
            </w:r>
          </w:p>
        </w:tc>
        <w:tc>
          <w:tcPr>
            <w:tcW w:w="1791" w:type="dxa"/>
          </w:tcPr>
          <w:p w:rsidR="00015408" w:rsidRDefault="00202795" w:rsidP="00015408">
            <w:pPr>
              <w:jc w:val="both"/>
              <w:rPr>
                <w:b/>
                <w:color w:val="336600"/>
                <w:sz w:val="28"/>
              </w:rPr>
            </w:pPr>
            <w:r>
              <w:rPr>
                <w:b/>
                <w:color w:val="336600"/>
                <w:sz w:val="28"/>
              </w:rPr>
              <w:t>Not limited</w:t>
            </w:r>
          </w:p>
        </w:tc>
      </w:tr>
    </w:tbl>
    <w:p w:rsidR="00015408" w:rsidRPr="00015408" w:rsidRDefault="00015408" w:rsidP="00015408">
      <w:pPr>
        <w:jc w:val="both"/>
        <w:rPr>
          <w:b/>
          <w:color w:val="336600"/>
          <w:sz w:val="28"/>
        </w:rPr>
      </w:pPr>
    </w:p>
    <w:p w:rsidR="00015408" w:rsidRDefault="00015408" w:rsidP="00015408">
      <w:pPr>
        <w:jc w:val="both"/>
      </w:pPr>
      <w:r>
        <w:t xml:space="preserve">The following text applies only to schools that made offers of school places in respect of the </w:t>
      </w:r>
      <w:r w:rsidR="00794E05">
        <w:t>2024/25</w:t>
      </w:r>
      <w:r>
        <w:t xml:space="preserve"> school year and those offers that were a</w:t>
      </w:r>
      <w:r w:rsidR="00794E05">
        <w:t>ccepted prior to 1 February 2024</w:t>
      </w:r>
      <w:r>
        <w:t xml:space="preserve">. It should be deleted in all other cases. </w:t>
      </w:r>
    </w:p>
    <w:p w:rsidR="00015408" w:rsidRDefault="00015408" w:rsidP="00015408">
      <w:pPr>
        <w:jc w:val="both"/>
      </w:pPr>
    </w:p>
    <w:p w:rsidR="00723320" w:rsidRDefault="00015408" w:rsidP="00015408">
      <w:pPr>
        <w:jc w:val="both"/>
      </w:pPr>
      <w:proofErr w:type="spellStart"/>
      <w:r>
        <w:t>Scoil</w:t>
      </w:r>
      <w:proofErr w:type="spellEnd"/>
      <w:r>
        <w:t xml:space="preserve"> </w:t>
      </w:r>
      <w:proofErr w:type="spellStart"/>
      <w:r>
        <w:t>Nioclás</w:t>
      </w:r>
      <w:proofErr w:type="spellEnd"/>
      <w:r>
        <w:t xml:space="preserve"> </w:t>
      </w:r>
      <w:proofErr w:type="spellStart"/>
      <w:r>
        <w:t>Naofa</w:t>
      </w:r>
      <w:proofErr w:type="spellEnd"/>
      <w:r>
        <w:t xml:space="preserve"> has made offers of school placement which have been accepted prior to the commencement of Section 62 of the Education (Admission to Schools) 2018 on 1 February 2020, the number of those places offered and accepted for [junior </w:t>
      </w:r>
      <w:proofErr w:type="gramStart"/>
      <w:r>
        <w:t>in</w:t>
      </w:r>
      <w:r w:rsidR="00794E05">
        <w:t>fants</w:t>
      </w:r>
      <w:proofErr w:type="gramEnd"/>
      <w:r w:rsidR="00794E05">
        <w:t xml:space="preserve"> intake group for 2024/25</w:t>
      </w:r>
      <w:r>
        <w:t>] is:</w:t>
      </w:r>
      <w:r w:rsidR="00D11358">
        <w:t xml:space="preserve"> 0</w:t>
      </w:r>
    </w:p>
    <w:p w:rsidR="00D11358" w:rsidRDefault="00D11358" w:rsidP="00015408">
      <w:pPr>
        <w:jc w:val="both"/>
      </w:pPr>
    </w:p>
    <w:p w:rsidR="00D11358" w:rsidRPr="00D11358" w:rsidRDefault="00D11358" w:rsidP="00015408">
      <w:pPr>
        <w:jc w:val="both"/>
        <w:rPr>
          <w:b/>
          <w:color w:val="336600"/>
        </w:rPr>
      </w:pPr>
      <w:r w:rsidRPr="00D11358">
        <w:rPr>
          <w:b/>
          <w:color w:val="336600"/>
        </w:rPr>
        <w:t xml:space="preserve">PART 2 - Admissions to the </w:t>
      </w:r>
      <w:r w:rsidR="00794E05">
        <w:rPr>
          <w:b/>
          <w:color w:val="336600"/>
        </w:rPr>
        <w:t>2024/25</w:t>
      </w:r>
      <w:r w:rsidRPr="00D11358">
        <w:rPr>
          <w:b/>
          <w:color w:val="336600"/>
        </w:rPr>
        <w:t xml:space="preserve"> school year </w:t>
      </w:r>
    </w:p>
    <w:p w:rsidR="00D11358" w:rsidRDefault="00794E05" w:rsidP="00015408">
      <w:pPr>
        <w:jc w:val="both"/>
      </w:pPr>
      <w:r>
        <w:t>In respect of the 2023/24</w:t>
      </w:r>
      <w:r w:rsidR="00D11358">
        <w:t xml:space="preserve"> school year, the total number of applications for admission received by the school was </w:t>
      </w:r>
    </w:p>
    <w:tbl>
      <w:tblPr>
        <w:tblStyle w:val="TableGrid"/>
        <w:tblW w:w="0" w:type="auto"/>
        <w:tblLook w:val="04A0" w:firstRow="1" w:lastRow="0" w:firstColumn="1" w:lastColumn="0" w:noHBand="0" w:noVBand="1"/>
      </w:tblPr>
      <w:tblGrid>
        <w:gridCol w:w="6516"/>
        <w:gridCol w:w="2500"/>
      </w:tblGrid>
      <w:tr w:rsidR="00D11358" w:rsidTr="007B6CDA">
        <w:tc>
          <w:tcPr>
            <w:tcW w:w="9016" w:type="dxa"/>
            <w:gridSpan w:val="2"/>
          </w:tcPr>
          <w:p w:rsidR="00D11358" w:rsidRPr="00D11358" w:rsidRDefault="00D11358" w:rsidP="00015408">
            <w:pPr>
              <w:jc w:val="both"/>
              <w:rPr>
                <w:b/>
              </w:rPr>
            </w:pPr>
            <w:r w:rsidRPr="00D11358">
              <w:rPr>
                <w:b/>
              </w:rPr>
              <w:t>Breakdown of places allocated for the 2022-2023 school year:</w:t>
            </w:r>
          </w:p>
        </w:tc>
      </w:tr>
      <w:tr w:rsidR="00D11358" w:rsidTr="00D11358">
        <w:tc>
          <w:tcPr>
            <w:tcW w:w="6516" w:type="dxa"/>
          </w:tcPr>
          <w:p w:rsidR="00D11358" w:rsidRDefault="00D11358" w:rsidP="00015408">
            <w:pPr>
              <w:jc w:val="both"/>
            </w:pPr>
            <w:r>
              <w:t>Number of places available:</w:t>
            </w:r>
          </w:p>
        </w:tc>
        <w:tc>
          <w:tcPr>
            <w:tcW w:w="2500" w:type="dxa"/>
          </w:tcPr>
          <w:p w:rsidR="00D11358" w:rsidRDefault="00D11358" w:rsidP="00015408">
            <w:pPr>
              <w:jc w:val="both"/>
            </w:pPr>
            <w:r>
              <w:t>30</w:t>
            </w:r>
          </w:p>
        </w:tc>
      </w:tr>
      <w:tr w:rsidR="00D11358" w:rsidTr="00D11358">
        <w:tc>
          <w:tcPr>
            <w:tcW w:w="6516" w:type="dxa"/>
          </w:tcPr>
          <w:p w:rsidR="00D11358" w:rsidRDefault="00D11358" w:rsidP="00015408">
            <w:pPr>
              <w:jc w:val="both"/>
            </w:pPr>
            <w:r>
              <w:t>Number of applications received:</w:t>
            </w:r>
          </w:p>
        </w:tc>
        <w:tc>
          <w:tcPr>
            <w:tcW w:w="2500" w:type="dxa"/>
          </w:tcPr>
          <w:p w:rsidR="00D11358" w:rsidRDefault="00794E05" w:rsidP="00015408">
            <w:pPr>
              <w:jc w:val="both"/>
            </w:pPr>
            <w:r>
              <w:t>30</w:t>
            </w:r>
          </w:p>
        </w:tc>
      </w:tr>
      <w:tr w:rsidR="00D11358" w:rsidTr="00D11358">
        <w:tc>
          <w:tcPr>
            <w:tcW w:w="6516" w:type="dxa"/>
          </w:tcPr>
          <w:p w:rsidR="00D11358" w:rsidRDefault="00D11358" w:rsidP="00015408">
            <w:pPr>
              <w:jc w:val="both"/>
            </w:pPr>
            <w:r>
              <w:t>Number of Offers made and accepted under each criteria:</w:t>
            </w:r>
          </w:p>
        </w:tc>
        <w:tc>
          <w:tcPr>
            <w:tcW w:w="2500" w:type="dxa"/>
          </w:tcPr>
          <w:p w:rsidR="00D11358" w:rsidRDefault="00D11358" w:rsidP="00015408">
            <w:pPr>
              <w:jc w:val="both"/>
            </w:pPr>
            <w:r>
              <w:t>n/a</w:t>
            </w:r>
          </w:p>
        </w:tc>
      </w:tr>
      <w:tr w:rsidR="00D11358" w:rsidTr="00D11358">
        <w:tc>
          <w:tcPr>
            <w:tcW w:w="6516" w:type="dxa"/>
          </w:tcPr>
          <w:p w:rsidR="00D11358" w:rsidRDefault="00D11358" w:rsidP="00015408">
            <w:pPr>
              <w:jc w:val="both"/>
            </w:pPr>
            <w:r>
              <w:t>Total number of offers made</w:t>
            </w:r>
          </w:p>
        </w:tc>
        <w:tc>
          <w:tcPr>
            <w:tcW w:w="2500" w:type="dxa"/>
          </w:tcPr>
          <w:p w:rsidR="00D11358" w:rsidRDefault="00794E05" w:rsidP="00015408">
            <w:pPr>
              <w:jc w:val="both"/>
            </w:pPr>
            <w:r>
              <w:t>30</w:t>
            </w:r>
          </w:p>
        </w:tc>
      </w:tr>
      <w:tr w:rsidR="00D11358" w:rsidTr="00D11358">
        <w:tc>
          <w:tcPr>
            <w:tcW w:w="6516" w:type="dxa"/>
          </w:tcPr>
          <w:p w:rsidR="00D11358" w:rsidRDefault="00D11358" w:rsidP="00015408">
            <w:pPr>
              <w:jc w:val="both"/>
            </w:pPr>
            <w:r>
              <w:t>Number of names placed on waiting list for the school year concerned.</w:t>
            </w:r>
          </w:p>
        </w:tc>
        <w:tc>
          <w:tcPr>
            <w:tcW w:w="2500" w:type="dxa"/>
          </w:tcPr>
          <w:p w:rsidR="00D11358" w:rsidRDefault="00D11358" w:rsidP="00015408">
            <w:pPr>
              <w:jc w:val="both"/>
            </w:pPr>
            <w:r>
              <w:t>0</w:t>
            </w:r>
          </w:p>
        </w:tc>
      </w:tr>
    </w:tbl>
    <w:p w:rsidR="00D11358" w:rsidRDefault="00D11358" w:rsidP="00015408">
      <w:pPr>
        <w:jc w:val="both"/>
      </w:pPr>
    </w:p>
    <w:p w:rsidR="007418F1" w:rsidRPr="007418F1" w:rsidRDefault="007418F1" w:rsidP="007418F1">
      <w:pPr>
        <w:pStyle w:val="ListParagraph"/>
        <w:numPr>
          <w:ilvl w:val="0"/>
          <w:numId w:val="1"/>
        </w:numPr>
        <w:spacing w:after="0" w:line="360" w:lineRule="auto"/>
        <w:jc w:val="both"/>
        <w:rPr>
          <w:rFonts w:eastAsia="Times New Roman" w:cstheme="minorHAnsi"/>
        </w:rPr>
      </w:pPr>
      <w:proofErr w:type="spellStart"/>
      <w:r w:rsidRPr="007418F1">
        <w:rPr>
          <w:rFonts w:cstheme="minorHAnsi"/>
        </w:rPr>
        <w:lastRenderedPageBreak/>
        <w:t>Scoil</w:t>
      </w:r>
      <w:proofErr w:type="spellEnd"/>
      <w:r w:rsidRPr="007418F1">
        <w:rPr>
          <w:rFonts w:cstheme="minorHAnsi"/>
        </w:rPr>
        <w:t xml:space="preserve"> </w:t>
      </w:r>
      <w:proofErr w:type="spellStart"/>
      <w:r w:rsidRPr="007418F1">
        <w:rPr>
          <w:rFonts w:cstheme="minorHAnsi"/>
        </w:rPr>
        <w:t>Nioclás</w:t>
      </w:r>
      <w:proofErr w:type="spellEnd"/>
      <w:r w:rsidRPr="007418F1">
        <w:rPr>
          <w:rFonts w:cstheme="minorHAnsi"/>
        </w:rPr>
        <w:t xml:space="preserve"> </w:t>
      </w:r>
      <w:proofErr w:type="spellStart"/>
      <w:r w:rsidRPr="007418F1">
        <w:rPr>
          <w:rFonts w:cstheme="minorHAnsi"/>
        </w:rPr>
        <w:t>Naofa</w:t>
      </w:r>
      <w:proofErr w:type="spellEnd"/>
      <w:r w:rsidRPr="007418F1">
        <w:rPr>
          <w:rFonts w:cstheme="minorHAnsi"/>
        </w:rPr>
        <w:t xml:space="preserve"> </w:t>
      </w:r>
      <w:r w:rsidRPr="007418F1">
        <w:rPr>
          <w:rFonts w:eastAsia="Times New Roman" w:cstheme="minorHAnsi"/>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7418F1" w:rsidRPr="007418F1" w:rsidRDefault="007418F1" w:rsidP="007418F1">
      <w:pPr>
        <w:pStyle w:val="ListParagraph"/>
        <w:numPr>
          <w:ilvl w:val="0"/>
          <w:numId w:val="1"/>
        </w:numPr>
        <w:spacing w:after="0" w:line="360" w:lineRule="auto"/>
        <w:jc w:val="both"/>
        <w:rPr>
          <w:rFonts w:eastAsia="Times New Roman" w:cstheme="minorHAnsi"/>
        </w:rPr>
      </w:pPr>
      <w:proofErr w:type="spellStart"/>
      <w:r w:rsidRPr="007418F1">
        <w:rPr>
          <w:rFonts w:cstheme="minorHAnsi"/>
        </w:rPr>
        <w:t>Scoil</w:t>
      </w:r>
      <w:proofErr w:type="spellEnd"/>
      <w:r w:rsidRPr="007418F1">
        <w:rPr>
          <w:rFonts w:cstheme="minorHAnsi"/>
        </w:rPr>
        <w:t xml:space="preserve"> </w:t>
      </w:r>
      <w:proofErr w:type="spellStart"/>
      <w:r w:rsidRPr="007418F1">
        <w:rPr>
          <w:rFonts w:cstheme="minorHAnsi"/>
        </w:rPr>
        <w:t>Nioclás</w:t>
      </w:r>
      <w:proofErr w:type="spellEnd"/>
      <w:r w:rsidRPr="007418F1">
        <w:rPr>
          <w:rFonts w:cstheme="minorHAnsi"/>
        </w:rPr>
        <w:t xml:space="preserve"> </w:t>
      </w:r>
      <w:proofErr w:type="spellStart"/>
      <w:r w:rsidRPr="007418F1">
        <w:rPr>
          <w:rFonts w:cstheme="minorHAnsi"/>
        </w:rPr>
        <w:t>Naofa</w:t>
      </w:r>
      <w:proofErr w:type="spellEnd"/>
      <w:r w:rsidRPr="007418F1">
        <w:rPr>
          <w:rFonts w:cstheme="minorHAnsi"/>
        </w:rPr>
        <w:t xml:space="preserve"> </w:t>
      </w:r>
      <w:r w:rsidRPr="007418F1">
        <w:rPr>
          <w:rFonts w:eastAsia="Times New Roman" w:cstheme="minorHAnsi"/>
        </w:rPr>
        <w:t xml:space="preserve">will comply with any direction served on the patron or the board, as the case may be, under section 37A and any direction served on the board under section 67(4B) of the Education Act. </w:t>
      </w:r>
    </w:p>
    <w:p w:rsidR="007418F1" w:rsidRDefault="007418F1" w:rsidP="00015408">
      <w:pPr>
        <w:jc w:val="both"/>
      </w:pPr>
    </w:p>
    <w:sectPr w:rsidR="00741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08"/>
    <w:rsid w:val="00015408"/>
    <w:rsid w:val="00202795"/>
    <w:rsid w:val="00723320"/>
    <w:rsid w:val="007255E9"/>
    <w:rsid w:val="007418F1"/>
    <w:rsid w:val="00794E05"/>
    <w:rsid w:val="00806AC4"/>
    <w:rsid w:val="00B511A0"/>
    <w:rsid w:val="00D11358"/>
    <w:rsid w:val="00DC08C4"/>
    <w:rsid w:val="00EF04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9D43"/>
  <w15:chartTrackingRefBased/>
  <w15:docId w15:val="{9806D8A6-6974-4580-BD7B-9512848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408"/>
    <w:rPr>
      <w:color w:val="0563C1" w:themeColor="hyperlink"/>
      <w:u w:val="single"/>
    </w:rPr>
  </w:style>
  <w:style w:type="paragraph" w:styleId="BalloonText">
    <w:name w:val="Balloon Text"/>
    <w:basedOn w:val="Normal"/>
    <w:link w:val="BalloonTextChar"/>
    <w:uiPriority w:val="99"/>
    <w:semiHidden/>
    <w:unhideWhenUsed/>
    <w:rsid w:val="00806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C4"/>
    <w:rPr>
      <w:rFonts w:ascii="Segoe UI" w:hAnsi="Segoe UI" w:cs="Segoe UI"/>
      <w:sz w:val="18"/>
      <w:szCs w:val="18"/>
    </w:rPr>
  </w:style>
  <w:style w:type="paragraph" w:styleId="ListParagraph">
    <w:name w:val="List Paragraph"/>
    <w:basedOn w:val="Normal"/>
    <w:uiPriority w:val="34"/>
    <w:qFormat/>
    <w:rsid w:val="0074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ddin.ie/i/6503264445005824" TargetMode="External"/><Relationship Id="rId3" Type="http://schemas.openxmlformats.org/officeDocument/2006/relationships/settings" Target="settings.xml"/><Relationship Id="rId7" Type="http://schemas.openxmlformats.org/officeDocument/2006/relationships/hyperlink" Target="mailto:info@dunmor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moren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3778</Characters>
  <Application>Microsoft Office Word</Application>
  <DocSecurity>0</DocSecurity>
  <Lines>114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Colleran</dc:creator>
  <cp:keywords/>
  <dc:description/>
  <cp:lastModifiedBy>Maureen Colleran</cp:lastModifiedBy>
  <cp:revision>3</cp:revision>
  <cp:lastPrinted>2023-09-27T09:41:00Z</cp:lastPrinted>
  <dcterms:created xsi:type="dcterms:W3CDTF">2023-09-18T11:06:00Z</dcterms:created>
  <dcterms:modified xsi:type="dcterms:W3CDTF">2023-09-27T09:42:00Z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b0926415-1a80-45a1-9f57-8f3eb9ea65d0</vt:lpwstr>
  </property>
</Properties>
</file>